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D30B" w14:textId="0EB9F4C9" w:rsidR="002A3BAD" w:rsidRPr="002A3BAD" w:rsidRDefault="00AD77FB" w:rsidP="00E03AC7">
      <w:pPr>
        <w:shd w:val="clear" w:color="auto" w:fill="FFFFFF" w:themeFill="background1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AkzidGrtskNext" w:eastAsia="Times New Roman" w:hAnsi="AkzidGrtskNext" w:cs="Times New Roman"/>
          <w:color w:val="002B60"/>
          <w:sz w:val="32"/>
          <w:szCs w:val="32"/>
        </w:rPr>
        <w:tab/>
      </w:r>
      <w:r>
        <w:rPr>
          <w:rFonts w:ascii="AkzidGrtskNext" w:eastAsia="Times New Roman" w:hAnsi="AkzidGrtskNext" w:cs="Times New Roman"/>
          <w:color w:val="002B60"/>
          <w:sz w:val="32"/>
          <w:szCs w:val="32"/>
        </w:rPr>
        <w:tab/>
      </w:r>
      <w:r>
        <w:rPr>
          <w:rFonts w:ascii="AkzidGrtskNext" w:eastAsia="Times New Roman" w:hAnsi="AkzidGrtskNext" w:cs="Times New Roman"/>
          <w:color w:val="002B60"/>
          <w:sz w:val="32"/>
          <w:szCs w:val="32"/>
        </w:rPr>
        <w:tab/>
      </w:r>
      <w:r w:rsidR="00E03AC7">
        <w:rPr>
          <w:noProof/>
        </w:rPr>
        <w:drawing>
          <wp:inline distT="0" distB="0" distL="0" distR="0" wp14:anchorId="42A01F2E" wp14:editId="13D90FA4">
            <wp:extent cx="1902027" cy="545093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U_Primar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531" cy="5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BAD" w:rsidRPr="307CAE64">
        <w:fldChar w:fldCharType="begin"/>
      </w:r>
      <w:r w:rsidR="00DF0C24">
        <w:instrText xml:space="preserve"> INCLUDEPICTURE "C:\\var\\folders\\jz\\z0lb0_wn23l03t1yp9w1q6vr0000gn\\T\\com.microsoft.Word\\WebArchiveCopyPasteTempFiles\\page1image5968" \* MERGEFORMAT </w:instrText>
      </w:r>
      <w:r w:rsidR="002A3BAD" w:rsidRPr="307CAE64">
        <w:rPr>
          <w:rFonts w:ascii="Times New Roman" w:eastAsia="Times New Roman" w:hAnsi="Times New Roman" w:cs="Times New Roman"/>
        </w:rPr>
        <w:fldChar w:fldCharType="end"/>
      </w:r>
    </w:p>
    <w:p w14:paraId="420F15C0" w14:textId="6935C416" w:rsidR="002A3BAD" w:rsidRPr="002A3BAD" w:rsidRDefault="00E03AC7" w:rsidP="307CAE64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A3BAD">
        <w:rPr>
          <w:rFonts w:ascii="AkzidGrtskNext" w:eastAsia="Times New Roman" w:hAnsi="AkzidGrtskNext" w:cs="Times New Roman"/>
          <w:color w:val="002B60"/>
          <w:sz w:val="34"/>
          <w:szCs w:val="34"/>
        </w:rPr>
        <w:t>Recent Graduate Career Outcomes</w:t>
      </w:r>
      <w:r>
        <w:rPr>
          <w:rFonts w:ascii="AkzidGrtskNext" w:eastAsia="Times New Roman" w:hAnsi="AkzidGrtskNext" w:cs="Times New Roman"/>
          <w:color w:val="002B60"/>
        </w:rPr>
        <w:br/>
      </w:r>
      <w:r w:rsidR="307CAE64" w:rsidRPr="307CAE64">
        <w:rPr>
          <w:rFonts w:ascii="AkzidGrtskNext" w:eastAsia="Times New Roman" w:hAnsi="AkzidGrtskNext" w:cs="Times New Roman"/>
          <w:color w:val="002B60"/>
        </w:rPr>
        <w:t xml:space="preserve">Career Development and Internships Office (CDIO) </w:t>
      </w:r>
    </w:p>
    <w:p w14:paraId="57C24EE6" w14:textId="77777777" w:rsidR="002A3BAD" w:rsidRPr="002A3BAD" w:rsidRDefault="002A3BAD" w:rsidP="002A3B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</w:rPr>
      </w:pPr>
      <w:r w:rsidRPr="002A3BAD">
        <w:rPr>
          <w:rFonts w:ascii="AkzidGrtskNext" w:eastAsia="Times New Roman" w:hAnsi="AkzidGrtskNext" w:cs="Times New Roman"/>
          <w:color w:val="333333"/>
          <w:sz w:val="22"/>
          <w:szCs w:val="20"/>
        </w:rPr>
        <w:t xml:space="preserve">North Park University is committed to the long-term success of its students. The Career Development and Internships Office, faculty, and staff all play a crucial role in ensuring our students understand their career pathway options throughout their undergraduate experience. </w:t>
      </w:r>
    </w:p>
    <w:p w14:paraId="5459B9D3" w14:textId="77777777" w:rsidR="00AD77FB" w:rsidRPr="00AD77FB" w:rsidRDefault="00AD77FB" w:rsidP="002A3BAD">
      <w:pPr>
        <w:shd w:val="clear" w:color="auto" w:fill="FFFFFF"/>
        <w:spacing w:before="100" w:beforeAutospacing="1" w:after="100" w:afterAutospacing="1"/>
        <w:rPr>
          <w:rFonts w:ascii="AkzidGrtskNext" w:eastAsia="Times New Roman" w:hAnsi="AkzidGrtskNext" w:cs="Times New Roman"/>
          <w:color w:val="002B60"/>
          <w:sz w:val="30"/>
          <w:szCs w:val="28"/>
        </w:rPr>
      </w:pPr>
    </w:p>
    <w:p w14:paraId="113ABF8D" w14:textId="2D89D75F" w:rsidR="002A3BAD" w:rsidRPr="002A3BAD" w:rsidRDefault="565A531A" w:rsidP="565A531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565A531A">
        <w:rPr>
          <w:rFonts w:ascii="AkzidGrtskNext" w:eastAsia="Times New Roman" w:hAnsi="AkzidGrtskNext" w:cs="Times New Roman"/>
          <w:color w:val="002B60"/>
          <w:sz w:val="30"/>
          <w:szCs w:val="30"/>
        </w:rPr>
        <w:t xml:space="preserve">Spring 2019 Grad Outcomes </w:t>
      </w:r>
    </w:p>
    <w:p w14:paraId="15D34D48" w14:textId="3F750CA4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AkzidGrtskNext" w:eastAsia="Times New Roman" w:hAnsi="AkzidGrtskNext" w:cs="Times New Roman"/>
          <w:sz w:val="22"/>
          <w:szCs w:val="22"/>
        </w:rPr>
      </w:pPr>
      <w:r w:rsidRPr="147672D6">
        <w:rPr>
          <w:rFonts w:ascii="AkzidGrtskNext" w:eastAsia="Times New Roman" w:hAnsi="AkzidGrtskNext" w:cs="Times New Roman"/>
          <w:sz w:val="22"/>
          <w:szCs w:val="22"/>
        </w:rPr>
        <w:t xml:space="preserve">227 STUDENTS REPORTING </w:t>
      </w:r>
    </w:p>
    <w:p w14:paraId="66487A74" w14:textId="0C7B491B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147672D6">
        <w:rPr>
          <w:rFonts w:ascii="AkzidGrtskNext" w:eastAsia="Times New Roman" w:hAnsi="AkzidGrtskNext" w:cs="Times New Roman"/>
          <w:b/>
          <w:bCs/>
          <w:color w:val="002B60"/>
          <w:sz w:val="22"/>
          <w:szCs w:val="22"/>
        </w:rPr>
        <w:t xml:space="preserve">70% had a job related to their field of study 3 months prior to graduation or intend to pursue graduate school. </w:t>
      </w:r>
    </w:p>
    <w:p w14:paraId="058E8FEF" w14:textId="663A8B1E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AkzidGrtskNext" w:eastAsia="Times New Roman" w:hAnsi="AkzidGrtskNext" w:cs="Times New Roman"/>
          <w:color w:val="333333"/>
          <w:sz w:val="22"/>
          <w:szCs w:val="22"/>
        </w:rPr>
      </w:pPr>
      <w:r w:rsidRPr="147672D6">
        <w:rPr>
          <w:rFonts w:ascii="AkzidGrtskNext" w:eastAsia="Times New Roman" w:hAnsi="AkzidGrtskNext" w:cs="Times New Roman"/>
          <w:color w:val="002B60"/>
          <w:sz w:val="22"/>
          <w:szCs w:val="22"/>
        </w:rPr>
        <w:t xml:space="preserve">26% 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had secured employment related to their field of study. </w:t>
      </w:r>
      <w:r w:rsidRPr="147672D6">
        <w:rPr>
          <w:rFonts w:ascii="AkzidGrtskNext" w:eastAsia="Times New Roman" w:hAnsi="AkzidGrtskNext" w:cs="Times New Roman"/>
          <w:color w:val="002B60"/>
          <w:sz w:val="22"/>
          <w:szCs w:val="22"/>
        </w:rPr>
        <w:t xml:space="preserve">44% 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planned to pursue graduate school upon graduation. </w:t>
      </w:r>
      <w:r w:rsidRPr="147672D6">
        <w:rPr>
          <w:rFonts w:ascii="AkzidGrtskNext" w:eastAsia="Times New Roman" w:hAnsi="AkzidGrtskNext" w:cs="Times New Roman"/>
          <w:color w:val="002060"/>
          <w:sz w:val="22"/>
          <w:szCs w:val="22"/>
        </w:rPr>
        <w:t>77%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 reported completing internships during their time at North Pa</w:t>
      </w:r>
      <w:bookmarkStart w:id="0" w:name="_GoBack"/>
      <w:bookmarkEnd w:id="0"/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rk. </w:t>
      </w:r>
    </w:p>
    <w:p w14:paraId="4934647E" w14:textId="42DA3599" w:rsidR="00AD77FB" w:rsidRDefault="00AD77FB" w:rsidP="002A3BAD">
      <w:pPr>
        <w:shd w:val="clear" w:color="auto" w:fill="FFFFFF"/>
        <w:spacing w:before="100" w:beforeAutospacing="1" w:after="100" w:afterAutospacing="1"/>
        <w:rPr>
          <w:rFonts w:ascii="AkzidGrtskNext" w:eastAsia="Times New Roman" w:hAnsi="AkzidGrtskNext" w:cs="Times New Roman"/>
          <w:color w:val="002B60"/>
          <w:sz w:val="28"/>
          <w:szCs w:val="28"/>
        </w:rPr>
      </w:pPr>
    </w:p>
    <w:p w14:paraId="48470D24" w14:textId="77777777" w:rsidR="00DF0C24" w:rsidRDefault="00DF0C24" w:rsidP="002A3BAD">
      <w:pPr>
        <w:shd w:val="clear" w:color="auto" w:fill="FFFFFF"/>
        <w:spacing w:before="100" w:beforeAutospacing="1" w:after="100" w:afterAutospacing="1"/>
        <w:rPr>
          <w:rFonts w:ascii="AkzidGrtskNext" w:eastAsia="Times New Roman" w:hAnsi="AkzidGrtskNext" w:cs="Times New Roman"/>
          <w:color w:val="002B60"/>
          <w:sz w:val="28"/>
          <w:szCs w:val="28"/>
        </w:rPr>
      </w:pPr>
    </w:p>
    <w:p w14:paraId="7A00171A" w14:textId="622F7CB2" w:rsidR="002A3BAD" w:rsidRPr="002A3BAD" w:rsidRDefault="565A531A" w:rsidP="565A531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565A531A">
        <w:rPr>
          <w:rFonts w:ascii="AkzidGrtskNext" w:eastAsia="Times New Roman" w:hAnsi="AkzidGrtskNext" w:cs="Times New Roman"/>
          <w:color w:val="002B60"/>
          <w:sz w:val="28"/>
          <w:szCs w:val="28"/>
        </w:rPr>
        <w:t xml:space="preserve">Fall 2018 Grad Outcomes </w:t>
      </w:r>
    </w:p>
    <w:p w14:paraId="70833EC6" w14:textId="38180492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147672D6">
        <w:rPr>
          <w:rFonts w:ascii="AkzidGrtskNext" w:eastAsia="Times New Roman" w:hAnsi="AkzidGrtskNext" w:cs="Times New Roman"/>
          <w:sz w:val="22"/>
          <w:szCs w:val="22"/>
        </w:rPr>
        <w:t xml:space="preserve">95 STUDENTS REPORTING </w:t>
      </w:r>
    </w:p>
    <w:p w14:paraId="760C155B" w14:textId="371755BF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147672D6">
        <w:rPr>
          <w:rFonts w:ascii="AkzidGrtskNext" w:eastAsia="Times New Roman" w:hAnsi="AkzidGrtskNext" w:cs="Times New Roman"/>
          <w:b/>
          <w:bCs/>
          <w:color w:val="002B60"/>
          <w:sz w:val="22"/>
          <w:szCs w:val="22"/>
        </w:rPr>
        <w:t xml:space="preserve">85% had a job related to their field of study 3 months prior to graduation or intend to pursue graduate school upon graduation. </w:t>
      </w:r>
    </w:p>
    <w:p w14:paraId="489C45C2" w14:textId="10976769" w:rsidR="00AD77FB" w:rsidRPr="00AD77FB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AkzidGrtskNext" w:eastAsia="Times New Roman" w:hAnsi="AkzidGrtskNext" w:cs="Times New Roman"/>
          <w:color w:val="333333"/>
          <w:sz w:val="22"/>
          <w:szCs w:val="22"/>
        </w:rPr>
      </w:pPr>
      <w:r w:rsidRPr="147672D6">
        <w:rPr>
          <w:rFonts w:ascii="AkzidGrtskNext" w:eastAsia="Times New Roman" w:hAnsi="AkzidGrtskNext" w:cs="Times New Roman"/>
          <w:color w:val="002B60"/>
          <w:sz w:val="22"/>
          <w:szCs w:val="22"/>
        </w:rPr>
        <w:t xml:space="preserve">39% 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>had secured employment related to their field of study. 4</w:t>
      </w:r>
      <w:r w:rsidRPr="147672D6">
        <w:rPr>
          <w:rFonts w:ascii="AkzidGrtskNext" w:eastAsia="Times New Roman" w:hAnsi="AkzidGrtskNext" w:cs="Times New Roman"/>
          <w:color w:val="002B60"/>
          <w:sz w:val="22"/>
          <w:szCs w:val="22"/>
        </w:rPr>
        <w:t xml:space="preserve">6% 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>planned to pursue graduate school upon graduation.</w:t>
      </w:r>
      <w:r w:rsidRPr="147672D6">
        <w:rPr>
          <w:rFonts w:ascii="AkzidGrtskNext" w:eastAsia="Times New Roman" w:hAnsi="AkzidGrtskNext" w:cs="Times New Roman"/>
          <w:color w:val="002060"/>
          <w:sz w:val="22"/>
          <w:szCs w:val="22"/>
        </w:rPr>
        <w:t xml:space="preserve"> 69%</w:t>
      </w: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 reported completing internships during their time at North Park.</w:t>
      </w:r>
      <w:r w:rsidRPr="147672D6">
        <w:rPr>
          <w:rFonts w:ascii="AkzidGrtskNext" w:eastAsia="Times New Roman" w:hAnsi="AkzidGrtskNext" w:cs="Times New Roman"/>
          <w:color w:val="002060"/>
          <w:sz w:val="22"/>
          <w:szCs w:val="22"/>
        </w:rPr>
        <w:t xml:space="preserve"> </w:t>
      </w:r>
    </w:p>
    <w:p w14:paraId="116BC22B" w14:textId="77777777" w:rsidR="00AD77FB" w:rsidRPr="002A3BAD" w:rsidRDefault="00AD77FB" w:rsidP="002A3B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</w:rPr>
      </w:pPr>
    </w:p>
    <w:p w14:paraId="6E0496DA" w14:textId="360CC43D" w:rsidR="002A3BAD" w:rsidRPr="002A3BAD" w:rsidRDefault="147672D6" w:rsidP="147672D6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147672D6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* The information below was self-reported by North Park University seniors approximately three months prior to graduation. </w:t>
      </w:r>
    </w:p>
    <w:p w14:paraId="251756C0" w14:textId="43B4853B" w:rsidR="565A531A" w:rsidRDefault="565A531A" w:rsidP="565A531A">
      <w:pPr>
        <w:shd w:val="clear" w:color="auto" w:fill="FFFFFF" w:themeFill="background1"/>
        <w:spacing w:beforeAutospacing="1" w:afterAutospacing="1"/>
        <w:rPr>
          <w:rFonts w:ascii="AkzidGrtskNext" w:eastAsia="Times New Roman" w:hAnsi="AkzidGrtskNext" w:cs="Times New Roman"/>
          <w:color w:val="333333"/>
          <w:sz w:val="22"/>
          <w:szCs w:val="22"/>
        </w:rPr>
      </w:pPr>
    </w:p>
    <w:p w14:paraId="411C21FB" w14:textId="77777777" w:rsidR="002A3BAD" w:rsidRPr="002A3BAD" w:rsidRDefault="565A531A" w:rsidP="002A3B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</w:rPr>
      </w:pPr>
      <w:r w:rsidRPr="565A531A">
        <w:rPr>
          <w:rFonts w:ascii="AkzidGrtskNext" w:eastAsia="Times New Roman" w:hAnsi="AkzidGrtskNext" w:cs="Times New Roman"/>
          <w:color w:val="333333"/>
          <w:sz w:val="22"/>
          <w:szCs w:val="22"/>
        </w:rPr>
        <w:t xml:space="preserve">All students who indicated that they did not currently have employment or plan to attend graduate school were provided with a list a services and opportunities from the University to support them in their career-planning process, even after graduation. </w:t>
      </w:r>
    </w:p>
    <w:p w14:paraId="6B3155BF" w14:textId="30C45267" w:rsidR="565A531A" w:rsidRDefault="565A531A" w:rsidP="565A531A">
      <w:pPr>
        <w:spacing w:beforeAutospacing="1" w:afterAutospacing="1"/>
        <w:rPr>
          <w:rFonts w:ascii="AkzidGrtskNext" w:eastAsia="Times New Roman" w:hAnsi="AkzidGrtskNext" w:cs="Times New Roman"/>
          <w:sz w:val="18"/>
          <w:szCs w:val="18"/>
        </w:rPr>
      </w:pPr>
    </w:p>
    <w:p w14:paraId="6F506C87" w14:textId="7473A1EB" w:rsidR="002A3BAD" w:rsidRPr="00AD77FB" w:rsidRDefault="565A531A" w:rsidP="565A531A">
      <w:pPr>
        <w:spacing w:before="100" w:beforeAutospacing="1" w:after="100" w:afterAutospacing="1"/>
        <w:rPr>
          <w:rFonts w:ascii="AkzidGrtskNext" w:eastAsia="Times New Roman" w:hAnsi="AkzidGrtskNext" w:cs="Times New Roman"/>
          <w:sz w:val="18"/>
          <w:szCs w:val="18"/>
        </w:rPr>
      </w:pPr>
      <w:r w:rsidRPr="565A531A">
        <w:rPr>
          <w:rFonts w:ascii="AkzidGrtskNext" w:eastAsia="Times New Roman" w:hAnsi="AkzidGrtskNext" w:cs="Times New Roman"/>
          <w:sz w:val="18"/>
          <w:szCs w:val="18"/>
        </w:rPr>
        <w:t>Updated November 18, 2019</w:t>
      </w:r>
    </w:p>
    <w:sectPr w:rsidR="002A3BAD" w:rsidRPr="00AD77FB" w:rsidSect="00AD77F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GrtskN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D"/>
    <w:rsid w:val="00030C93"/>
    <w:rsid w:val="002A3BAD"/>
    <w:rsid w:val="00390644"/>
    <w:rsid w:val="00547AC3"/>
    <w:rsid w:val="006A297B"/>
    <w:rsid w:val="00AD77FB"/>
    <w:rsid w:val="00DF0C24"/>
    <w:rsid w:val="00E03AC7"/>
    <w:rsid w:val="00E37E78"/>
    <w:rsid w:val="00E64EFB"/>
    <w:rsid w:val="147672D6"/>
    <w:rsid w:val="307CAE64"/>
    <w:rsid w:val="565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8605"/>
  <w15:chartTrackingRefBased/>
  <w15:docId w15:val="{416396B6-0F17-4021-808F-6233BCC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B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37E78"/>
  </w:style>
  <w:style w:type="paragraph" w:styleId="BalloonText">
    <w:name w:val="Balloon Text"/>
    <w:basedOn w:val="Normal"/>
    <w:link w:val="BalloonTextChar"/>
    <w:uiPriority w:val="99"/>
    <w:semiHidden/>
    <w:unhideWhenUsed/>
    <w:rsid w:val="00E3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18B476BA6A7448636FDF455D3DADB" ma:contentTypeVersion="10" ma:contentTypeDescription="Create a new document." ma:contentTypeScope="" ma:versionID="f1d6e22f5611b904ebe3514472abcdd6">
  <xsd:schema xmlns:xsd="http://www.w3.org/2001/XMLSchema" xmlns:xs="http://www.w3.org/2001/XMLSchema" xmlns:p="http://schemas.microsoft.com/office/2006/metadata/properties" xmlns:ns2="e7a2cd1e-0f89-4c84-9b0e-68f356a3a95f" xmlns:ns3="ed25a648-e97b-4617-8dc4-3f3995ee7883" targetNamespace="http://schemas.microsoft.com/office/2006/metadata/properties" ma:root="true" ma:fieldsID="79c35275d065b02af35acd74dd1b67ae" ns2:_="" ns3:_="">
    <xsd:import namespace="e7a2cd1e-0f89-4c84-9b0e-68f356a3a95f"/>
    <xsd:import namespace="ed25a648-e97b-4617-8dc4-3f3995ee7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2cd1e-0f89-4c84-9b0e-68f356a3a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a648-e97b-4617-8dc4-3f3995ee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2cd1e-0f89-4c84-9b0e-68f356a3a95f">
      <UserInfo>
        <DisplayName>Peterson, Evelyne A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37F1-A912-442F-8388-46ACEDD8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2cd1e-0f89-4c84-9b0e-68f356a3a95f"/>
    <ds:schemaRef ds:uri="ed25a648-e97b-4617-8dc4-3f3995ee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FF685-AA5A-4F8B-BCEB-E90030D1113C}">
  <ds:schemaRefs>
    <ds:schemaRef ds:uri="http://schemas.microsoft.com/office/2006/metadata/properties"/>
    <ds:schemaRef ds:uri="http://schemas.microsoft.com/office/infopath/2007/PartnerControls"/>
    <ds:schemaRef ds:uri="e7a2cd1e-0f89-4c84-9b0e-68f356a3a95f"/>
  </ds:schemaRefs>
</ds:datastoreItem>
</file>

<file path=customXml/itemProps3.xml><?xml version="1.0" encoding="utf-8"?>
<ds:datastoreItem xmlns:ds="http://schemas.openxmlformats.org/officeDocument/2006/customXml" ds:itemID="{F03F471C-8888-4E2B-833F-2F3BD9FAB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Vaca, Eduardo</dc:creator>
  <cp:keywords/>
  <dc:description/>
  <cp:lastModifiedBy>Lach, Carolyn J</cp:lastModifiedBy>
  <cp:revision>2</cp:revision>
  <dcterms:created xsi:type="dcterms:W3CDTF">2019-11-18T21:54:00Z</dcterms:created>
  <dcterms:modified xsi:type="dcterms:W3CDTF">2019-11-18T21:54:00Z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0x0101008CC18B476BA6A7448636FDF455D3DADB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